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Analysis of Canonical Authority and the Administrative Structure of Satellite Belt K in E. C. Eliott’s </w:t>
      </w:r>
      <w:r w:rsidDel="00000000" w:rsidR="00000000" w:rsidRPr="00000000">
        <w:rPr>
          <w:rFonts w:ascii="Google Sans Text" w:cs="Google Sans Text" w:eastAsia="Google Sans Text" w:hAnsi="Google Sans Text"/>
          <w:b w:val="1"/>
          <w:i w:val="1"/>
          <w:color w:val="1b1c1d"/>
          <w:sz w:val="48"/>
          <w:szCs w:val="48"/>
          <w:rtl w:val="0"/>
        </w:rPr>
        <w:t xml:space="preserve">Kemlo</w:t>
      </w:r>
      <w:r w:rsidDel="00000000" w:rsidR="00000000" w:rsidRPr="00000000">
        <w:rPr>
          <w:rFonts w:ascii="Google Sans" w:cs="Google Sans" w:eastAsia="Google Sans" w:hAnsi="Google Sans"/>
          <w:color w:val="1b1c1d"/>
          <w:rtl w:val="0"/>
        </w:rPr>
        <w:t xml:space="preserve"> Series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I. Executive Summary: Definitive Findings Regarding Authority on Satellite K</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investigation into the existence and identity of a senior authority figure, specifically a "Chief of the Space Patrol" or similar commander, on Satellite Belt K, the principal setting for E. C. Eliott’s juvenile science fiction series </w:t>
      </w:r>
      <w:r w:rsidDel="00000000" w:rsidR="00000000" w:rsidRPr="00000000">
        <w:rPr>
          <w:rFonts w:ascii="Google Sans Text" w:cs="Google Sans Text" w:eastAsia="Google Sans Text" w:hAnsi="Google Sans Text"/>
          <w:i w:val="1"/>
          <w:color w:val="1b1c1d"/>
          <w:rtl w:val="0"/>
        </w:rPr>
        <w:t xml:space="preserve">Kemlo</w:t>
      </w:r>
      <w:r w:rsidDel="00000000" w:rsidR="00000000" w:rsidRPr="00000000">
        <w:rPr>
          <w:rFonts w:ascii="Google Sans Text" w:cs="Google Sans Text" w:eastAsia="Google Sans Text" w:hAnsi="Google Sans Text"/>
          <w:color w:val="1b1c1d"/>
          <w:rtl w:val="0"/>
        </w:rPr>
        <w:t xml:space="preserve"> (1954–1963), yields a firm conclusion based on available canonical indices and synopses: no specific, named character holding the explicit title of "Chief of the Space Patrol," "Commander," or "Head of Security" is documented in the common references to the series.</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absence, however, does not suggest a lack of adult governance. The narrative, particularly in its later stages, acknowledges the existence of a formal, high-level administrative body. This body is consistently referred to using generic institutional terminology, such as "Security forces" or "the complete organisation of the Satellite".</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The individual leadership of this administrative apparatus remains deliberately unnamed throughout the primary character and plot summaries.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critical interpretive context surrounding this omission posits that the marginalization or anonymization of adult authority figures is not a textual oversight but a fundamental structural necessity of the mid-century juvenile science fiction genre. The narrative structure, focused on empowering the autonomous agency of the space-born children—Captain Kemlo and the Space Scouts </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—demands the absence of a responsible, named adult superior who would otherwise preempt or supersede the children’s capacity to serve as the series' sole problem-solvers and heroes.</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0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II. The Fictional Ecology of Satellite Belt K and Authorial Context</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A. Authorial Intent and the Genre of Juvenile Space Adventure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w:t>
      </w:r>
      <w:r w:rsidDel="00000000" w:rsidR="00000000" w:rsidRPr="00000000">
        <w:rPr>
          <w:rFonts w:ascii="Google Sans Text" w:cs="Google Sans Text" w:eastAsia="Google Sans Text" w:hAnsi="Google Sans Text"/>
          <w:i w:val="1"/>
          <w:color w:val="1b1c1d"/>
          <w:rtl w:val="0"/>
        </w:rPr>
        <w:t xml:space="preserve">Kemlo</w:t>
      </w:r>
      <w:r w:rsidDel="00000000" w:rsidR="00000000" w:rsidRPr="00000000">
        <w:rPr>
          <w:rFonts w:ascii="Google Sans Text" w:cs="Google Sans Text" w:eastAsia="Google Sans Text" w:hAnsi="Google Sans Text"/>
          <w:color w:val="1b1c1d"/>
          <w:rtl w:val="0"/>
        </w:rPr>
        <w:t xml:space="preserve"> series comprises fifteen novels written by Reginald Alec Martin (1900–1972) under the pseudonym E. C. Eliott.</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Published between 1954 (</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i w:val="1"/>
          <w:color w:val="1b1c1d"/>
          <w:rtl w:val="0"/>
        </w:rPr>
        <w:t xml:space="preserve">Kemlo and the Crazy Planet</w:t>
      </w:r>
      <w:r w:rsidDel="00000000" w:rsidR="00000000" w:rsidRPr="00000000">
        <w:rPr>
          <w:rFonts w:ascii="Google Sans Text" w:cs="Google Sans Text" w:eastAsia="Google Sans Text" w:hAnsi="Google Sans Text"/>
          <w:color w:val="1b1c1d"/>
          <w:rtl w:val="0"/>
        </w:rPr>
        <w:t xml:space="preserve">) and 1963 (</w:t>
      </w:r>
      <w:r w:rsidDel="00000000" w:rsidR="00000000" w:rsidRPr="00000000">
        <w:rPr>
          <w:rFonts w:ascii="Google Sans Text" w:cs="Google Sans Text" w:eastAsia="Google Sans Text" w:hAnsi="Google Sans Text"/>
          <w:i w:val="1"/>
          <w:color w:val="1b1c1d"/>
          <w:rtl w:val="0"/>
        </w:rPr>
        <w:t xml:space="preserve">Kemlo and the Masters of Space</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the series emerged during a critical period in history, just prior to and coinciding with the dawn of the real-world Space Race. Despite this contemporary backdrop, the thematic framework is rooted firmly in the adventure traditions popularized by earlier 20th-century juvenile fiction, emphasizing youthful ingenuity and independence over technological realism. Martin was a prolific writer, simultaneously authoring the twenty-three Pocomoto western yarns under the pseudonym 'Rex Dixon'.</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 This output demonstrates a writer adept at constructing formulaic adventure narratives designed for a specific youthful demographic.</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setting is Satellite Belt K, described as a "huge wheel-shaped 'Spaceworld' Space Station".</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 Satellite Belt K is positioned within a larger, orbiting series of similar space stations, each designated by a letter of the alphabet.</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The narrative premise relies on isolating the children's world and experience, both physically within the confines of the Belt and culturally through their unique physiological attributes. This constructed isolation is the necessary precondition for their adventures, rendering the Earth-based adult bureaucracy secondary to the children's immediate operational needs.</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B. The Unique Physiology and Autonomy of the Space-Born</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central canonical mechanism justifying the protagonists' unparalleled freedom and ability to manage crises across the solar system is their unique physical adaptation to the space environment. The children, having been born and raised in space, possess a distinct physiology: they breathe "plasmorgia" instead of air.</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This biological adaptation means they are unaffected by the space vacuum and weightlessness, allowing them to travel through space, often piloting "scooters" (small two-seat personal spacecraft), without the necessity of cumbersome space suits or helmets.</w:t>
      </w:r>
      <w:r w:rsidDel="00000000" w:rsidR="00000000" w:rsidRPr="00000000">
        <w:rPr>
          <w:rFonts w:ascii="Google Sans Text" w:cs="Google Sans Text" w:eastAsia="Google Sans Text" w:hAnsi="Google Sans Text"/>
          <w:color w:val="575b5f"/>
          <w:sz w:val="24"/>
          <w:szCs w:val="24"/>
          <w:vertAlign w:val="superscript"/>
          <w:rtl w:val="0"/>
        </w:rPr>
        <w:t xml:space="preserve">2</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distinction creates a crucial narrative hierarchy. The space-born children possess an inherent physical superiority over terrestrial humans ("Earth-men"). The text repeatedly emphasizes that space-born individuals cannot travel to Earth without "compressed plasmorgia and 'gravity rays'".</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Conversely, Earth-men are inherently ill-equipped for the deep space environment. This establishes the young residents of Satellite K as the only fully capable agents of exploration, security, and crisis management in their environment. By making the protagonists biologically superior and the adults physiologically restricted, the author deftly removes the traditional need for constant adult supervision, parental control, or military oversight, thereby granting the juvenile characters full operational latitude and responsibility for the series’ plot resolutions.</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III. Analysis of Central Command Structure and Hierarchy</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A. The Juvenile Hierarchy: Captain Kemlo and the Space Scouts</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Within the established structure of Satellite Belt K, the highest and most consistently named position of authority belongs to the protagonist, Kemlo. He holds the rank of "Captain of the Space Scouts".</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The Space Scouts organization functions as the primary security, exploratory, and emergency response mechanism for the satellite belt system. Kemlo and his companions operate specialized personal spacecraft—the space scooters </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—facilitating rapid transit around and between the Satellite Belts.</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core team of protagonists—Kemlo, Kartin, Kerowski ("Krow"), Krillie, and Kemlo’s sister Krinsetta—are all united by the canonical rule that their names must begin with the letter 'K', corresponding to Satellite Belt K.</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This group’s decisive actions form the backbone of all fifteen novels, positioning the juvenile authority of the Space Scouts as functionally paramount in all matters of immediate crisis and adventure.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2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B. The Search for Explicit Adult Leadership</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In contrast to the clearly defined juvenile command structure, explicit, named adult leadership figures, such as a Chief of the Space Patrol, are notably absent. Synopses for critical early novels, including the series debut </w:t>
      </w:r>
      <w:r w:rsidDel="00000000" w:rsidR="00000000" w:rsidRPr="00000000">
        <w:rPr>
          <w:rFonts w:ascii="Google Sans Text" w:cs="Google Sans Text" w:eastAsia="Google Sans Text" w:hAnsi="Google Sans Text"/>
          <w:i w:val="1"/>
          <w:color w:val="1b1c1d"/>
          <w:rtl w:val="0"/>
        </w:rPr>
        <w:t xml:space="preserve">Kemlo and the Crazy Planet</w:t>
      </w:r>
      <w:r w:rsidDel="00000000" w:rsidR="00000000" w:rsidRPr="00000000">
        <w:rPr>
          <w:rFonts w:ascii="Google Sans Text" w:cs="Google Sans Text" w:eastAsia="Google Sans Text" w:hAnsi="Google Sans Text"/>
          <w:color w:val="1b1c1d"/>
          <w:rtl w:val="0"/>
        </w:rPr>
        <w:t xml:space="preserve">, focus exclusively on the independent actions of Kemlo and his friend Krillie.</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Attempts to locate named adult figures of authority within the book descriptions have consistently failed, with findings confirming that the plot outlines do not mention any named Commander, Chief, or Head of Security.</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omission of a named, high-ranking adult official is a deliberate choice consistent with the narrative imperatives of the genre. The first novels establish a clear pattern of independent action; for instance, in </w:t>
      </w:r>
      <w:r w:rsidDel="00000000" w:rsidR="00000000" w:rsidRPr="00000000">
        <w:rPr>
          <w:rFonts w:ascii="Google Sans Text" w:cs="Google Sans Text" w:eastAsia="Google Sans Text" w:hAnsi="Google Sans Text"/>
          <w:i w:val="1"/>
          <w:color w:val="1b1c1d"/>
          <w:rtl w:val="0"/>
        </w:rPr>
        <w:t xml:space="preserve">Kemlo and the Crazy Planet</w:t>
      </w:r>
      <w:r w:rsidDel="00000000" w:rsidR="00000000" w:rsidRPr="00000000">
        <w:rPr>
          <w:rFonts w:ascii="Google Sans Text" w:cs="Google Sans Text" w:eastAsia="Google Sans Text" w:hAnsi="Google Sans Text"/>
          <w:color w:val="1b1c1d"/>
          <w:rtl w:val="0"/>
        </w:rPr>
        <w:t xml:space="preserve">, the boys immediately find themselves off course and marooned on an alien location, far removed from the administrative oversight of Satellite K.</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If a dedicated, supportive Commander or Chief were a necessary feature of the narrative, this character would typically be introduced early on to provide Kemlo with mission parameters, technical advice, or parental approval. The systematic lack of any such named figure confirms that the plot structure is designed to function solely on Kemlo’s initiative, requiring his unsupervised separation from any central administrative constraint. This literary constraint is essential to maximizing the hero’s youthful agency and establishing the space-born community’s self-sufficiency.</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2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IV. The Evolution of Authority: Security Forces and Political Conflict (1960–1963)</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A. Shift to Institutional Conflict</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As the </w:t>
      </w:r>
      <w:r w:rsidDel="00000000" w:rsidR="00000000" w:rsidRPr="00000000">
        <w:rPr>
          <w:rFonts w:ascii="Google Sans Text" w:cs="Google Sans Text" w:eastAsia="Google Sans Text" w:hAnsi="Google Sans Text"/>
          <w:i w:val="1"/>
          <w:color w:val="1b1c1d"/>
          <w:rtl w:val="0"/>
        </w:rPr>
        <w:t xml:space="preserve">Kemlo</w:t>
      </w:r>
      <w:r w:rsidDel="00000000" w:rsidR="00000000" w:rsidRPr="00000000">
        <w:rPr>
          <w:rFonts w:ascii="Google Sans Text" w:cs="Google Sans Text" w:eastAsia="Google Sans Text" w:hAnsi="Google Sans Text"/>
          <w:color w:val="1b1c1d"/>
          <w:rtl w:val="0"/>
        </w:rPr>
        <w:t xml:space="preserve"> series progressed into the later years of its run (1960–1963), the nature of the conflicts shifted. While early books focused on exploration, alien environments, and external threats (e.g., the Crazy Planet), later titles began to incorporate elements of internal regulatory control and political struggle, reflecting the burgeoning complexity of real-world space administration and perhaps echoing themes of the Cold War and the Space Race.</w:t>
      </w:r>
      <w:r w:rsidDel="00000000" w:rsidR="00000000" w:rsidRPr="00000000">
        <w:rPr>
          <w:rFonts w:ascii="Google Sans Text" w:cs="Google Sans Text" w:eastAsia="Google Sans Text" w:hAnsi="Google Sans Text"/>
          <w:color w:val="575b5f"/>
          <w:sz w:val="24"/>
          <w:szCs w:val="24"/>
          <w:vertAlign w:val="superscript"/>
          <w:rtl w:val="0"/>
        </w:rPr>
        <w:t xml:space="preserve">2</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thematic evolution introduced the need for an institutional adult antagonist or regulatory framework. Novels like </w:t>
      </w:r>
      <w:r w:rsidDel="00000000" w:rsidR="00000000" w:rsidRPr="00000000">
        <w:rPr>
          <w:rFonts w:ascii="Google Sans Text" w:cs="Google Sans Text" w:eastAsia="Google Sans Text" w:hAnsi="Google Sans Text"/>
          <w:i w:val="1"/>
          <w:color w:val="1b1c1d"/>
          <w:rtl w:val="0"/>
        </w:rPr>
        <w:t xml:space="preserve">Kemlo and the Satellite Builders</w:t>
      </w:r>
      <w:r w:rsidDel="00000000" w:rsidR="00000000" w:rsidRPr="00000000">
        <w:rPr>
          <w:rFonts w:ascii="Google Sans Text" w:cs="Google Sans Text" w:eastAsia="Google Sans Text" w:hAnsi="Google Sans Text"/>
          <w:color w:val="1b1c1d"/>
          <w:rtl w:val="0"/>
        </w:rPr>
        <w:t xml:space="preserve"> (1960), </w:t>
      </w:r>
      <w:r w:rsidDel="00000000" w:rsidR="00000000" w:rsidRPr="00000000">
        <w:rPr>
          <w:rFonts w:ascii="Google Sans Text" w:cs="Google Sans Text" w:eastAsia="Google Sans Text" w:hAnsi="Google Sans Text"/>
          <w:i w:val="1"/>
          <w:color w:val="1b1c1d"/>
          <w:rtl w:val="0"/>
        </w:rPr>
        <w:t xml:space="preserve">Kemlo and the Space Invaders</w:t>
      </w:r>
      <w:r w:rsidDel="00000000" w:rsidR="00000000" w:rsidRPr="00000000">
        <w:rPr>
          <w:rFonts w:ascii="Google Sans Text" w:cs="Google Sans Text" w:eastAsia="Google Sans Text" w:hAnsi="Google Sans Text"/>
          <w:color w:val="1b1c1d"/>
          <w:rtl w:val="0"/>
        </w:rPr>
        <w:t xml:space="preserve"> (1961), and </w:t>
      </w:r>
      <w:r w:rsidDel="00000000" w:rsidR="00000000" w:rsidRPr="00000000">
        <w:rPr>
          <w:rFonts w:ascii="Google Sans Text" w:cs="Google Sans Text" w:eastAsia="Google Sans Text" w:hAnsi="Google Sans Text"/>
          <w:i w:val="1"/>
          <w:color w:val="1b1c1d"/>
          <w:rtl w:val="0"/>
        </w:rPr>
        <w:t xml:space="preserve">Kemlo and the Masters of Space</w:t>
      </w:r>
      <w:r w:rsidDel="00000000" w:rsidR="00000000" w:rsidRPr="00000000">
        <w:rPr>
          <w:rFonts w:ascii="Google Sans Text" w:cs="Google Sans Text" w:eastAsia="Google Sans Text" w:hAnsi="Google Sans Text"/>
          <w:color w:val="1b1c1d"/>
          <w:rtl w:val="0"/>
        </w:rPr>
        <w:t xml:space="preserve"> (1963) dealt explicitly with internal threats and power dynamics.</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For example,</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i w:val="1"/>
          <w:color w:val="1b1c1d"/>
          <w:rtl w:val="0"/>
        </w:rPr>
        <w:t xml:space="preserve">Kemlo and the Space Men</w:t>
      </w:r>
      <w:r w:rsidDel="00000000" w:rsidR="00000000" w:rsidRPr="00000000">
        <w:rPr>
          <w:rFonts w:ascii="Google Sans Text" w:cs="Google Sans Text" w:eastAsia="Google Sans Text" w:hAnsi="Google Sans Text"/>
          <w:color w:val="1b1c1d"/>
          <w:rtl w:val="0"/>
        </w:rPr>
        <w:t xml:space="preserve"> describes a "plot to overthrow the complete organisation of the Satellite," involving mysterious, non-human entities described only as "black-suited men who are not men".</w:t>
      </w:r>
      <w:r w:rsidDel="00000000" w:rsidR="00000000" w:rsidRPr="00000000">
        <w:rPr>
          <w:rFonts w:ascii="Google Sans Text" w:cs="Google Sans Text" w:eastAsia="Google Sans Text" w:hAnsi="Google Sans Text"/>
          <w:color w:val="575b5f"/>
          <w:sz w:val="24"/>
          <w:szCs w:val="24"/>
          <w:vertAlign w:val="superscript"/>
          <w:rtl w:val="0"/>
        </w:rPr>
        <w:t xml:space="preserve">3</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2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B. The Unnamed Presence of Security Forces</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increasing involvement of internal politics and governance necessitated the introduction of formal adult authority, yet the author maintained the fundamental narrative structure by keeping this authority generic and institutional. The concept of a Space Patrol or security organization is formally introduced, not through a named leader, but through the generalized concept of "Security forces."</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In the narrative of </w:t>
      </w:r>
      <w:r w:rsidDel="00000000" w:rsidR="00000000" w:rsidRPr="00000000">
        <w:rPr>
          <w:rFonts w:ascii="Google Sans Text" w:cs="Google Sans Text" w:eastAsia="Google Sans Text" w:hAnsi="Google Sans Text"/>
          <w:i w:val="1"/>
          <w:color w:val="1b1c1d"/>
          <w:rtl w:val="0"/>
        </w:rPr>
        <w:t xml:space="preserve">Kemlo And The Satellite Builders</w:t>
      </w:r>
      <w:r w:rsidDel="00000000" w:rsidR="00000000" w:rsidRPr="00000000">
        <w:rPr>
          <w:rFonts w:ascii="Google Sans Text" w:cs="Google Sans Text" w:eastAsia="Google Sans Text" w:hAnsi="Google Sans Text"/>
          <w:color w:val="1b1c1d"/>
          <w:rtl w:val="0"/>
        </w:rPr>
        <w:t xml:space="preserve">, it is explicitly mentioned that "Security forces being stationed on Station K" posed a threat to Kemlo and his companions by potentially curtailing their operational freedom.</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This is a crucial distinction: the threat to juvenile autonomy is embodied by a generic institution—a force—rather than a specific, named individual who could be personally outwitted or reasoned with.</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strategic institutionalization of antagonism serves a specific literary purpose. As juvenile science fiction adapted to the political realities of the late 1950s and early 1960s, authors had to integrate the concept of governmental and military oversight. However, naming a specific "Chief of the Space Patrol" or "Colonel X" would humanize the bureaucratic opposition, potentially complicating the conflict by introducing layers of adult sympathy or bureaucratic justification. By maintaining the leadership as anonymous, generic "Security forces" or the "organisation," the author successfully abstracts the adult threat. The conflict remains clean and clear: the autonomous juvenile heroes battling abstract, bureaucratic regulation for the freedom of the spaceways, a simplified moral struggle essential for the target demographic.</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V. Canonical Constraints and Nomenclature: The "K" Rule</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most robust explanation for the sustained absence of a named Chief or Commander in the </w:t>
      </w:r>
      <w:r w:rsidDel="00000000" w:rsidR="00000000" w:rsidRPr="00000000">
        <w:rPr>
          <w:rFonts w:ascii="Google Sans Text" w:cs="Google Sans Text" w:eastAsia="Google Sans Text" w:hAnsi="Google Sans Text"/>
          <w:i w:val="1"/>
          <w:color w:val="1b1c1d"/>
          <w:rtl w:val="0"/>
        </w:rPr>
        <w:t xml:space="preserve">Kemlo</w:t>
      </w:r>
      <w:r w:rsidDel="00000000" w:rsidR="00000000" w:rsidRPr="00000000">
        <w:rPr>
          <w:rFonts w:ascii="Google Sans Text" w:cs="Google Sans Text" w:eastAsia="Google Sans Text" w:hAnsi="Google Sans Text"/>
          <w:color w:val="1b1c1d"/>
          <w:rtl w:val="0"/>
        </w:rPr>
        <w:t xml:space="preserve"> series lies in the rigid and peculiar naming conventions established for the Satellite Belt K population.</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A. The Consistency of the 'K' Initial</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foundational canonical law governing the population of Satellite Belt K dictates that "All children born on a space station were given names with the same initial" as the satellite belt letter.</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This rule is strictly applied to the central cast: Kemlo, Krillie, Kerowski, Kartin, and Krinsetta.</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This convention establishes a strong sense of unique space-born identity, separating them linguistically and culturally from Earth-bound populations.</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naming convention presents a clear canonical paradox regarding any high-ranking adult official. If the Chief of the Space Patrol were a long-term, space-born resident of Satellite Belt K (a likely expectation given the need for someone adapted to plasmorgia to effectively command security), their name would necessarily also have to begin with 'K'. However, no high-ranking adult 'K' name is ever introduced to command the Space Patrol or the Satellite’s organization. This suggests either that the leadership operates entirely outside the 'K' nomenclature or that their specific identity is unimportant to the plot.</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B. The Hypothesis of the Earth-Imported Administrator</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An alternative hypothesis suggests that the "Chief of the Space Patrol" is an Earth-imported official. Given that the conflicts in later books involve the centralized "organisation" </w:t>
      </w:r>
      <w:r w:rsidDel="00000000" w:rsidR="00000000" w:rsidRPr="00000000">
        <w:rPr>
          <w:rFonts w:ascii="Google Sans Text" w:cs="Google Sans Text" w:eastAsia="Google Sans Text" w:hAnsi="Google Sans Text"/>
          <w:color w:val="575b5f"/>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 and "Security forces" </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it is plausible that the highest administrative or police command is maintained by terrestrial authorities, liaising with Earth Command or the broader space colonization project.</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Such an official would likely retain their Earth-based name, which would not adhere to the 'K' convention. However, introducing a named Earth administrator would foreground the terrestrial administrative chain, creating a direct focus on the world which the space-born protagonists are physiologically excluded from. Furthermore, the presence of an Earth-based official would dilute the narrative focus on space-born destiny and capability. By keeping this figure unnamed, the author maintains the integrity of the 'K' community as the self-contained, capable center of the universe, ensuring that the necessary conflict with adult bureaucracy remains an impersonal, regulatory hurdle rather than a direct personal confrontation with a figurehead.</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rigid division between the central, named juvenile characters and the implied, unnamed adult infrastructure demonstrates a profound structural choice by the author:</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Canonical Nomenclature and Hierarchy on Satellite Belt K</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Character Status/Role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Naming Convention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Canonical Role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Agency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Space-born Children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Names begin with 'K' (e.g., Kemlo, Krillie, Kartin)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Primary active agents, heroes, problem-solvers.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Maximum Autonomy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Juvenile Authority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Captain of the Space Scouts (Kemlo)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Leads the investigations and manages threats.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Delegated Command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Adult Institutional Force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Generic titles ("Security forces," "organisation")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Regulatory opposition, political conflict source.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Abstract Bureaucracy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Sought Authority Figure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Chief of the Space Patrol / Commander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Excluded from primary character lists/unnamed.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Unnamed/Off-Stage</w:t>
            </w:r>
          </w:p>
        </w:tc>
      </w:tr>
    </w:tbl>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1b1c1d"/>
          <w:shd w:fill="auto" w:val="clear"/>
        </w:rPr>
      </w:pPr>
      <w:r w:rsidDel="00000000" w:rsidR="00000000" w:rsidRPr="00000000">
        <w:rPr>
          <w:rtl w:val="0"/>
        </w:rPr>
      </w:r>
    </w:p>
    <w:p w:rsidR="00000000" w:rsidDel="00000000" w:rsidP="00000000" w:rsidRDefault="00000000" w:rsidRPr="00000000" w14:paraId="0000005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VI. Conclusion and Archival Recommendations</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A. Final Assessment of the Existence and Identity of the Chief</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Based on a thorough review of the established canon derived from summaries, character indices, and critical analysis of the </w:t>
      </w:r>
      <w:r w:rsidDel="00000000" w:rsidR="00000000" w:rsidRPr="00000000">
        <w:rPr>
          <w:rFonts w:ascii="Google Sans Text" w:cs="Google Sans Text" w:eastAsia="Google Sans Text" w:hAnsi="Google Sans Text"/>
          <w:i w:val="1"/>
          <w:color w:val="1b1c1d"/>
          <w:rtl w:val="0"/>
        </w:rPr>
        <w:t xml:space="preserve">Kemlo</w:t>
      </w:r>
      <w:r w:rsidDel="00000000" w:rsidR="00000000" w:rsidRPr="00000000">
        <w:rPr>
          <w:rFonts w:ascii="Google Sans Text" w:cs="Google Sans Text" w:eastAsia="Google Sans Text" w:hAnsi="Google Sans Text"/>
          <w:color w:val="1b1c1d"/>
          <w:rtl w:val="0"/>
        </w:rPr>
        <w:t xml:space="preserve"> series, the analysis confirms that the organizational function corresponding to a Chief, Commander, or Head of the Space Patrol (or Security forces) </w:t>
      </w:r>
      <w:r w:rsidDel="00000000" w:rsidR="00000000" w:rsidRPr="00000000">
        <w:rPr>
          <w:rFonts w:ascii="Google Sans Text" w:cs="Google Sans Text" w:eastAsia="Google Sans Text" w:hAnsi="Google Sans Text"/>
          <w:i w:val="1"/>
          <w:color w:val="1b1c1d"/>
          <w:rtl w:val="0"/>
        </w:rPr>
        <w:t xml:space="preserve">does</w:t>
      </w:r>
      <w:r w:rsidDel="00000000" w:rsidR="00000000" w:rsidRPr="00000000">
        <w:rPr>
          <w:rFonts w:ascii="Google Sans Text" w:cs="Google Sans Text" w:eastAsia="Google Sans Text" w:hAnsi="Google Sans Text"/>
          <w:color w:val="1b1c1d"/>
          <w:rtl w:val="0"/>
        </w:rPr>
        <w:t xml:space="preserve"> exist on Satellite Belt K, particularly in the narratives published after 1959.</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However, the individual holding this specific administrative or command position is</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b w:val="1"/>
          <w:color w:val="1b1c1d"/>
          <w:rtl w:val="0"/>
        </w:rPr>
        <w:t xml:space="preserve">not named</w:t>
      </w:r>
      <w:r w:rsidDel="00000000" w:rsidR="00000000" w:rsidRPr="00000000">
        <w:rPr>
          <w:rFonts w:ascii="Google Sans Text" w:cs="Google Sans Text" w:eastAsia="Google Sans Text" w:hAnsi="Google Sans Text"/>
          <w:color w:val="1b1c1d"/>
          <w:rtl w:val="0"/>
        </w:rPr>
        <w:t xml:space="preserve"> in any publicly available summaries, plot descriptions, or character lists covering the fifteen novels by E. C. Eliott.</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omission of this named figure is demonstrably an essential component of the series’ literary architecture. It serves to safeguard the high degree of functional autonomy and operational supremacy required for Kemlo, the Captain of the Space Scouts, and his juvenile companions to drive the plot forward. In a genre predicated on juvenile adventure and independence, the active presence of a named, responsible adult official would fundamentally undermine the thematic core of the narrative.</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6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B. Recommendations for Further Archival Research</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While general canonical analysis strongly indicates that the Chief is intentionally unnamed, absolute textual certainty requires confirmation beyond high-level summaries. The adult conflict structure intensifies significantly in the final novels of the series, where "Security forces" are actively "stationed on Station K".</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These later books represent the most likely textual context for the incidental mention of an adult official’s designation.</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Therefore, for maximal canonical validation, researchers would need to conduct a full textual index and exhaustive search of the less-cited later works, specifically focusing on dialogue, mission briefings, or formal communiqués within:</w:t>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i w:val="1"/>
          <w:color w:val="1b1c1d"/>
          <w:rtl w:val="0"/>
        </w:rPr>
        <w:t xml:space="preserve">Kemlo and the Satellite Builders</w:t>
      </w:r>
      <w:r w:rsidDel="00000000" w:rsidR="00000000" w:rsidRPr="00000000">
        <w:rPr>
          <w:rFonts w:ascii="Google Sans Text" w:cs="Google Sans Text" w:eastAsia="Google Sans Text" w:hAnsi="Google Sans Text"/>
          <w:color w:val="1b1c1d"/>
          <w:rtl w:val="0"/>
        </w:rPr>
        <w:t xml:space="preserve"> (1960)</w:t>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1"/>
          <w:color w:val="1b1c1d"/>
          <w:rtl w:val="0"/>
        </w:rPr>
        <w:t xml:space="preserve">Kemlo and the Space Invaders</w:t>
      </w:r>
      <w:r w:rsidDel="00000000" w:rsidR="00000000" w:rsidRPr="00000000">
        <w:rPr>
          <w:rFonts w:ascii="Google Sans Text" w:cs="Google Sans Text" w:eastAsia="Google Sans Text" w:hAnsi="Google Sans Text"/>
          <w:color w:val="1b1c1d"/>
          <w:rtl w:val="0"/>
        </w:rPr>
        <w:t xml:space="preserve"> (1961)</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i w:val="1"/>
          <w:color w:val="1b1c1d"/>
          <w:rtl w:val="0"/>
        </w:rPr>
        <w:t xml:space="preserve">Kemlo and the Masters of Space</w:t>
      </w:r>
      <w:r w:rsidDel="00000000" w:rsidR="00000000" w:rsidRPr="00000000">
        <w:rPr>
          <w:rFonts w:ascii="Google Sans Text" w:cs="Google Sans Text" w:eastAsia="Google Sans Text" w:hAnsi="Google Sans Text"/>
          <w:color w:val="1b1c1d"/>
          <w:rtl w:val="0"/>
        </w:rPr>
        <w:t xml:space="preserve"> (1963)</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These texts are the primary sources for detailing the internal political and administrative structure of Satellite Belt K.</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Only a meticulous review of these texts can definitively rule out a single, passing reference to the name of the official, potentially cited in conjunction with a formal organizational announcement (e.g., "The Chief of the Space Patrol has authorized..."). Pending such deep archival retrieval, the conclusion remains that the identity of the Chief of the Space Patrol is deliberately unstated and non-canonical in the standard record of E. C. Eliott’s</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i w:val="1"/>
          <w:color w:val="1b1c1d"/>
          <w:rtl w:val="0"/>
        </w:rPr>
        <w:t xml:space="preserve">Kemlo</w:t>
      </w:r>
      <w:r w:rsidDel="00000000" w:rsidR="00000000" w:rsidRPr="00000000">
        <w:rPr>
          <w:rFonts w:ascii="Google Sans Text" w:cs="Google Sans Text" w:eastAsia="Google Sans Text" w:hAnsi="Google Sans Text"/>
          <w:color w:val="1b1c1d"/>
          <w:rtl w:val="0"/>
        </w:rPr>
        <w:t xml:space="preserve"> series.</w:t>
      </w:r>
    </w:p>
    <w:p w:rsidR="00000000" w:rsidDel="00000000" w:rsidP="00000000" w:rsidRDefault="00000000" w:rsidRPr="00000000" w14:paraId="0000006B">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6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Kemlo and the Crazy Planet (Kemlo Series #1) - Faded Page, accessed on October 1, 2025, </w:t>
      </w:r>
      <w:hyperlink r:id="rId6">
        <w:r w:rsidDel="00000000" w:rsidR="00000000" w:rsidRPr="00000000">
          <w:rPr>
            <w:rFonts w:ascii="Google Sans" w:cs="Google Sans" w:eastAsia="Google Sans" w:hAnsi="Google Sans"/>
            <w:color w:val="0000ee"/>
            <w:sz w:val="24"/>
            <w:szCs w:val="24"/>
            <w:u w:val="single"/>
            <w:rtl w:val="0"/>
          </w:rPr>
          <w:t xml:space="preserve">https://www.fadedpage.com/showbook.php?pid=20240713</w:t>
        </w:r>
      </w:hyperlink>
      <w:r w:rsidDel="00000000" w:rsidR="00000000" w:rsidRPr="00000000">
        <w:rPr>
          <w:rtl w:val="0"/>
        </w:rPr>
      </w:r>
    </w:p>
    <w:p w:rsidR="00000000" w:rsidDel="00000000" w:rsidP="00000000" w:rsidRDefault="00000000" w:rsidRPr="00000000" w14:paraId="0000006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KEMLO AND THE BIRTH OF WONDER | Howff Tae Hip Hop, accessed on October 1, 2025, </w:t>
      </w:r>
      <w:hyperlink r:id="rId7">
        <w:r w:rsidDel="00000000" w:rsidR="00000000" w:rsidRPr="00000000">
          <w:rPr>
            <w:rFonts w:ascii="Google Sans" w:cs="Google Sans" w:eastAsia="Google Sans" w:hAnsi="Google Sans"/>
            <w:color w:val="0000ee"/>
            <w:sz w:val="24"/>
            <w:szCs w:val="24"/>
            <w:u w:val="single"/>
            <w:rtl w:val="0"/>
          </w:rPr>
          <w:t xml:space="preserve">https://howff.wordpress.com/2013/11/24/kemlo-and-the-birth-of-wonder/</w:t>
        </w:r>
      </w:hyperlink>
      <w:r w:rsidDel="00000000" w:rsidR="00000000" w:rsidRPr="00000000">
        <w:rPr>
          <w:rtl w:val="0"/>
        </w:rPr>
      </w:r>
    </w:p>
    <w:p w:rsidR="00000000" w:rsidDel="00000000" w:rsidP="00000000" w:rsidRDefault="00000000" w:rsidRPr="00000000" w14:paraId="0000006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Space Police / Joey Mandel (PDF) www.staff.ces.funai.edu.ng, accessed on October 1, 2025, </w:t>
      </w:r>
      <w:hyperlink r:id="rId8">
        <w:r w:rsidDel="00000000" w:rsidR="00000000" w:rsidRPr="00000000">
          <w:rPr>
            <w:rFonts w:ascii="Google Sans" w:cs="Google Sans" w:eastAsia="Google Sans" w:hAnsi="Google Sans"/>
            <w:color w:val="0000ee"/>
            <w:sz w:val="24"/>
            <w:szCs w:val="24"/>
            <w:u w:val="single"/>
            <w:rtl w:val="0"/>
          </w:rPr>
          <w:t xml:space="preserve">https://www.staff.ces.funai.edu.ng/papersCollection/browse/download/space_police.pdf</w:t>
        </w:r>
      </w:hyperlink>
      <w:r w:rsidDel="00000000" w:rsidR="00000000" w:rsidRPr="00000000">
        <w:rPr>
          <w:rtl w:val="0"/>
        </w:rPr>
      </w:r>
    </w:p>
    <w:p w:rsidR="00000000" w:rsidDel="00000000" w:rsidP="00000000" w:rsidRDefault="00000000" w:rsidRPr="00000000" w14:paraId="0000006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Kemlo - Wikipedia, accessed on October 1, 2025, </w:t>
      </w:r>
      <w:hyperlink r:id="rId9">
        <w:r w:rsidDel="00000000" w:rsidR="00000000" w:rsidRPr="00000000">
          <w:rPr>
            <w:rFonts w:ascii="Google Sans" w:cs="Google Sans" w:eastAsia="Google Sans" w:hAnsi="Google Sans"/>
            <w:color w:val="0000ee"/>
            <w:sz w:val="24"/>
            <w:szCs w:val="24"/>
            <w:u w:val="single"/>
            <w:rtl w:val="0"/>
          </w:rPr>
          <w:t xml:space="preserve">https://en.wikipedia.org/wiki/Kemlo</w:t>
        </w:r>
      </w:hyperlink>
      <w:r w:rsidDel="00000000" w:rsidR="00000000" w:rsidRPr="00000000">
        <w:rPr>
          <w:rtl w:val="0"/>
        </w:rPr>
      </w:r>
    </w:p>
    <w:p w:rsidR="00000000" w:rsidDel="00000000" w:rsidP="00000000" w:rsidRDefault="00000000" w:rsidRPr="00000000" w14:paraId="0000007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JUVENILE SF: 'Kemlo &amp; The Zones Of Space' - Eight Miles Higher, accessed on October 1, 2025, </w:t>
      </w:r>
      <w:hyperlink r:id="rId10">
        <w:r w:rsidDel="00000000" w:rsidR="00000000" w:rsidRPr="00000000">
          <w:rPr>
            <w:rFonts w:ascii="Google Sans" w:cs="Google Sans" w:eastAsia="Google Sans" w:hAnsi="Google Sans"/>
            <w:color w:val="0000ee"/>
            <w:sz w:val="24"/>
            <w:szCs w:val="24"/>
            <w:u w:val="single"/>
            <w:rtl w:val="0"/>
          </w:rPr>
          <w:t xml:space="preserve">http://andrewdarlington.blogspot.com/2011/10/juvenile-sf-kemlo-zones-of-space.html</w:t>
        </w:r>
      </w:hyperlink>
      <w:r w:rsidDel="00000000" w:rsidR="00000000" w:rsidRPr="00000000">
        <w:rPr>
          <w:rtl w:val="0"/>
        </w:rPr>
      </w:r>
    </w:p>
    <w:p w:rsidR="00000000" w:rsidDel="00000000" w:rsidP="00000000" w:rsidRDefault="00000000" w:rsidRPr="00000000" w14:paraId="0000007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NELSON-Recherche ANNEES - collections, accessed on October 1, 2025, </w:t>
      </w:r>
      <w:hyperlink r:id="rId11">
        <w:r w:rsidDel="00000000" w:rsidR="00000000" w:rsidRPr="00000000">
          <w:rPr>
            <w:rFonts w:ascii="Google Sans" w:cs="Google Sans" w:eastAsia="Google Sans" w:hAnsi="Google Sans"/>
            <w:color w:val="0000ee"/>
            <w:sz w:val="24"/>
            <w:szCs w:val="24"/>
            <w:u w:val="single"/>
            <w:rtl w:val="0"/>
          </w:rPr>
          <w:t xml:space="preserve">https://www.collectionnelson.fr/FINDANNEE.php?ANNEE=</w:t>
        </w:r>
      </w:hyperlink>
      <w:r w:rsidDel="00000000" w:rsidR="00000000" w:rsidRPr="00000000">
        <w:rPr>
          <w:rtl w:val="0"/>
        </w:rPr>
      </w:r>
    </w:p>
    <w:p w:rsidR="00000000" w:rsidDel="00000000" w:rsidP="00000000" w:rsidRDefault="00000000" w:rsidRPr="00000000" w14:paraId="0000007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Kemlo Series by E.C. Eliott - Goodreads, accessed on October 1, 2025, </w:t>
      </w:r>
      <w:hyperlink r:id="rId12">
        <w:r w:rsidDel="00000000" w:rsidR="00000000" w:rsidRPr="00000000">
          <w:rPr>
            <w:rFonts w:ascii="Google Sans" w:cs="Google Sans" w:eastAsia="Google Sans" w:hAnsi="Google Sans"/>
            <w:color w:val="0000ee"/>
            <w:sz w:val="24"/>
            <w:szCs w:val="24"/>
            <w:u w:val="single"/>
            <w:rtl w:val="0"/>
          </w:rPr>
          <w:t xml:space="preserve">https://www.goodreads.com/series/249105-kemlo</w:t>
        </w:r>
      </w:hyperlink>
      <w:r w:rsidDel="00000000" w:rsidR="00000000" w:rsidRPr="00000000">
        <w:rPr>
          <w:rtl w:val="0"/>
        </w:rPr>
      </w:r>
    </w:p>
    <w:p w:rsidR="00000000" w:rsidDel="00000000" w:rsidP="00000000" w:rsidRDefault="00000000" w:rsidRPr="00000000" w14:paraId="0000007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Reginald Alec Martin, author of Kemlo and Pocomoto, accessed on October 1, 2025, </w:t>
      </w:r>
      <w:hyperlink r:id="rId13">
        <w:r w:rsidDel="00000000" w:rsidR="00000000" w:rsidRPr="00000000">
          <w:rPr>
            <w:rFonts w:ascii="Google Sans" w:cs="Google Sans" w:eastAsia="Google Sans" w:hAnsi="Google Sans"/>
            <w:color w:val="0000ee"/>
            <w:sz w:val="24"/>
            <w:szCs w:val="24"/>
            <w:u w:val="single"/>
            <w:rtl w:val="0"/>
          </w:rPr>
          <w:t xml:space="preserve">https://www.collectingbooksandmagazines.com/kemlo.html</w:t>
        </w:r>
      </w:hyperlink>
      <w:r w:rsidDel="00000000" w:rsidR="00000000" w:rsidRPr="00000000">
        <w:rPr>
          <w:rtl w:val="0"/>
        </w:rPr>
      </w:r>
    </w:p>
    <w:p w:rsidR="00000000" w:rsidDel="00000000" w:rsidP="00000000" w:rsidRDefault="00000000" w:rsidRPr="00000000" w14:paraId="0000007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Kemlo and the Crazy Planet by E. C. Eliott | eBook | Barnes &amp; Noble®, accessed on October 1, 2025, </w:t>
      </w:r>
      <w:hyperlink r:id="rId14">
        <w:r w:rsidDel="00000000" w:rsidR="00000000" w:rsidRPr="00000000">
          <w:rPr>
            <w:rFonts w:ascii="Google Sans" w:cs="Google Sans" w:eastAsia="Google Sans" w:hAnsi="Google Sans"/>
            <w:color w:val="0000ee"/>
            <w:sz w:val="24"/>
            <w:szCs w:val="24"/>
            <w:u w:val="single"/>
            <w:rtl w:val="0"/>
          </w:rPr>
          <w:t xml:space="preserve">https://www.barnesandnoble.com/w/kemlo-and-the-crazy-planet-e-c-eliott/1123952368</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collectionnelson.fr/FINDANNEE.php?ANNEE" TargetMode="External"/><Relationship Id="rId10" Type="http://schemas.openxmlformats.org/officeDocument/2006/relationships/hyperlink" Target="http://andrewdarlington.blogspot.com/2011/10/juvenile-sf-kemlo-zones-of-space.html" TargetMode="External"/><Relationship Id="rId13" Type="http://schemas.openxmlformats.org/officeDocument/2006/relationships/hyperlink" Target="https://www.collectingbooksandmagazines.com/kemlo.html" TargetMode="External"/><Relationship Id="rId12" Type="http://schemas.openxmlformats.org/officeDocument/2006/relationships/hyperlink" Target="https://www.goodreads.com/series/249105-keml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wikipedia.org/wiki/Kemlo" TargetMode="External"/><Relationship Id="rId14" Type="http://schemas.openxmlformats.org/officeDocument/2006/relationships/hyperlink" Target="https://www.barnesandnoble.com/w/kemlo-and-the-crazy-planet-e-c-eliott/1123952368" TargetMode="External"/><Relationship Id="rId5" Type="http://schemas.openxmlformats.org/officeDocument/2006/relationships/styles" Target="styles.xml"/><Relationship Id="rId6" Type="http://schemas.openxmlformats.org/officeDocument/2006/relationships/hyperlink" Target="https://www.fadedpage.com/showbook.php?pid=20240713" TargetMode="External"/><Relationship Id="rId7" Type="http://schemas.openxmlformats.org/officeDocument/2006/relationships/hyperlink" Target="https://howff.wordpress.com/2013/11/24/kemlo-and-the-birth-of-wonder/" TargetMode="External"/><Relationship Id="rId8" Type="http://schemas.openxmlformats.org/officeDocument/2006/relationships/hyperlink" Target="https://www.staff.ces.funai.edu.ng/papersCollection/browse/download/space_police.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